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ook w:val="01E0" w:firstRow="1" w:lastRow="1" w:firstColumn="1" w:lastColumn="1" w:noHBand="0" w:noVBand="0"/>
      </w:tblPr>
      <w:tblGrid>
        <w:gridCol w:w="4500"/>
        <w:gridCol w:w="1266"/>
        <w:gridCol w:w="4237"/>
      </w:tblGrid>
      <w:tr w:rsidR="008C679D" w:rsidTr="008C679D">
        <w:tc>
          <w:tcPr>
            <w:tcW w:w="4500" w:type="dxa"/>
          </w:tcPr>
          <w:p w:rsidR="008C679D" w:rsidRDefault="008C679D">
            <w:pPr>
              <w:jc w:val="center"/>
              <w:rPr>
                <w:b/>
              </w:rPr>
            </w:pPr>
            <w:r>
              <w:rPr>
                <w:b/>
                <w:sz w:val="22"/>
                <w:szCs w:val="22"/>
              </w:rPr>
              <w:t>РОССИЙ ФЕДЕРАЦИИ</w:t>
            </w:r>
          </w:p>
          <w:p w:rsidR="008C679D" w:rsidRDefault="008C679D">
            <w:pPr>
              <w:jc w:val="center"/>
              <w:rPr>
                <w:b/>
              </w:rPr>
            </w:pPr>
            <w:r>
              <w:rPr>
                <w:b/>
                <w:sz w:val="22"/>
                <w:szCs w:val="22"/>
              </w:rPr>
              <w:t>МАРИЙ ЭЛ РЕСПУБЛИК</w:t>
            </w:r>
          </w:p>
          <w:p w:rsidR="008C679D" w:rsidRDefault="008C679D">
            <w:pPr>
              <w:jc w:val="center"/>
              <w:rPr>
                <w:b/>
              </w:rPr>
            </w:pPr>
            <w:r>
              <w:rPr>
                <w:b/>
                <w:sz w:val="22"/>
                <w:szCs w:val="22"/>
              </w:rPr>
              <w:t>МОРКО РАЙОН</w:t>
            </w:r>
          </w:p>
          <w:p w:rsidR="008C679D" w:rsidRDefault="008C679D">
            <w:pPr>
              <w:jc w:val="center"/>
              <w:rPr>
                <w:b/>
              </w:rPr>
            </w:pPr>
            <w:r>
              <w:rPr>
                <w:b/>
                <w:sz w:val="22"/>
                <w:szCs w:val="22"/>
              </w:rPr>
              <w:t>«УНЧО ЯЛ КУНДЕМ»</w:t>
            </w:r>
          </w:p>
          <w:p w:rsidR="008C679D" w:rsidRDefault="008C679D">
            <w:pPr>
              <w:jc w:val="center"/>
              <w:rPr>
                <w:b/>
              </w:rPr>
            </w:pPr>
            <w:r>
              <w:rPr>
                <w:b/>
                <w:sz w:val="22"/>
                <w:szCs w:val="22"/>
              </w:rPr>
              <w:t>МУНИЦИПАЛЬНЫЙ  ОБРАЗОВАНИЙЫН                                                                                         АДМИНИСТРАЦИЙЖЕ</w:t>
            </w:r>
          </w:p>
          <w:p w:rsidR="008C679D" w:rsidRDefault="008C679D">
            <w:pPr>
              <w:jc w:val="center"/>
              <w:rPr>
                <w:sz w:val="28"/>
                <w:szCs w:val="28"/>
              </w:rPr>
            </w:pPr>
            <w:proofErr w:type="gramStart"/>
            <w:r>
              <w:rPr>
                <w:b/>
                <w:sz w:val="22"/>
                <w:szCs w:val="22"/>
              </w:rPr>
              <w:t>МУНИЦИПАЛЬНЫЙ</w:t>
            </w:r>
            <w:proofErr w:type="gramEnd"/>
            <w:r>
              <w:rPr>
                <w:b/>
                <w:sz w:val="22"/>
                <w:szCs w:val="22"/>
              </w:rPr>
              <w:t xml:space="preserve"> УЧРЕЖДЕНИЙ</w:t>
            </w:r>
          </w:p>
          <w:p w:rsidR="008C679D" w:rsidRDefault="008C679D">
            <w:pPr>
              <w:jc w:val="center"/>
              <w:rPr>
                <w:sz w:val="28"/>
                <w:szCs w:val="28"/>
              </w:rPr>
            </w:pPr>
          </w:p>
          <w:p w:rsidR="008C679D" w:rsidRDefault="008C679D">
            <w:pPr>
              <w:jc w:val="center"/>
              <w:rPr>
                <w:sz w:val="18"/>
                <w:szCs w:val="18"/>
              </w:rPr>
            </w:pPr>
            <w:proofErr w:type="spellStart"/>
            <w:r>
              <w:rPr>
                <w:sz w:val="18"/>
                <w:szCs w:val="18"/>
              </w:rPr>
              <w:t>Т.Ефремов</w:t>
            </w:r>
            <w:proofErr w:type="spellEnd"/>
            <w:r>
              <w:rPr>
                <w:sz w:val="18"/>
                <w:szCs w:val="18"/>
              </w:rPr>
              <w:t xml:space="preserve"> </w:t>
            </w:r>
            <w:proofErr w:type="spellStart"/>
            <w:r>
              <w:rPr>
                <w:sz w:val="18"/>
                <w:szCs w:val="18"/>
              </w:rPr>
              <w:t>урем</w:t>
            </w:r>
            <w:proofErr w:type="spellEnd"/>
            <w:r>
              <w:rPr>
                <w:sz w:val="18"/>
                <w:szCs w:val="18"/>
              </w:rPr>
              <w:t xml:space="preserve">  39  Шоруньжа села,                                                                                                                                                                                                                                                                                                                                                                                             индекс 425127</w:t>
            </w:r>
          </w:p>
          <w:p w:rsidR="008C679D" w:rsidRDefault="008C679D">
            <w:pPr>
              <w:jc w:val="center"/>
              <w:rPr>
                <w:sz w:val="18"/>
                <w:szCs w:val="18"/>
              </w:rPr>
            </w:pPr>
            <w:r>
              <w:rPr>
                <w:sz w:val="18"/>
                <w:szCs w:val="18"/>
              </w:rPr>
              <w:t>тел</w:t>
            </w:r>
            <w:proofErr w:type="gramStart"/>
            <w:r>
              <w:rPr>
                <w:sz w:val="18"/>
                <w:szCs w:val="18"/>
              </w:rPr>
              <w:t xml:space="preserve">.:. / </w:t>
            </w:r>
            <w:proofErr w:type="gramEnd"/>
            <w:r>
              <w:rPr>
                <w:sz w:val="18"/>
                <w:szCs w:val="18"/>
              </w:rPr>
              <w:t>факс: 8(83635)  9-43-45</w:t>
            </w:r>
          </w:p>
          <w:p w:rsidR="008C679D" w:rsidRDefault="008C679D">
            <w:pPr>
              <w:jc w:val="center"/>
              <w:rPr>
                <w:sz w:val="18"/>
                <w:szCs w:val="18"/>
              </w:rPr>
            </w:pPr>
            <w:proofErr w:type="spellStart"/>
            <w:r>
              <w:rPr>
                <w:sz w:val="18"/>
                <w:szCs w:val="18"/>
              </w:rPr>
              <w:t>эл.адрес</w:t>
            </w:r>
            <w:proofErr w:type="spellEnd"/>
            <w:r>
              <w:rPr>
                <w:sz w:val="18"/>
                <w:szCs w:val="18"/>
              </w:rPr>
              <w:t xml:space="preserve">: </w:t>
            </w:r>
            <w:proofErr w:type="spellStart"/>
            <w:r>
              <w:rPr>
                <w:sz w:val="18"/>
                <w:szCs w:val="18"/>
                <w:lang w:val="en-US"/>
              </w:rPr>
              <w:t>shorunzha</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8C679D" w:rsidRDefault="008C679D">
            <w:r>
              <w:t xml:space="preserve">                                                           </w:t>
            </w:r>
          </w:p>
          <w:p w:rsidR="008C679D" w:rsidRDefault="008C679D">
            <w:pPr>
              <w:rPr>
                <w:sz w:val="28"/>
                <w:szCs w:val="28"/>
              </w:rPr>
            </w:pPr>
            <w:r>
              <w:rPr>
                <w:sz w:val="28"/>
                <w:szCs w:val="28"/>
              </w:rPr>
              <w:t xml:space="preserve">  №  </w:t>
            </w:r>
            <w:r w:rsidR="003C65E9">
              <w:rPr>
                <w:sz w:val="28"/>
                <w:szCs w:val="28"/>
              </w:rPr>
              <w:t>72</w:t>
            </w:r>
            <w:r>
              <w:rPr>
                <w:sz w:val="28"/>
                <w:szCs w:val="28"/>
              </w:rPr>
              <w:t xml:space="preserve">                                                                   </w:t>
            </w:r>
          </w:p>
        </w:tc>
        <w:tc>
          <w:tcPr>
            <w:tcW w:w="1266" w:type="dxa"/>
            <w:hideMark/>
          </w:tcPr>
          <w:p w:rsidR="008C679D" w:rsidRDefault="008C679D">
            <w:pPr>
              <w:jc w:val="center"/>
              <w:rPr>
                <w:b/>
              </w:rPr>
            </w:pPr>
            <w:r>
              <w:rPr>
                <w:noProof/>
                <w:lang w:eastAsia="ru-RU"/>
              </w:rPr>
              <w:drawing>
                <wp:inline distT="0" distB="0" distL="0" distR="0">
                  <wp:extent cx="662940" cy="685800"/>
                  <wp:effectExtent l="0" t="0" r="0" b="0"/>
                  <wp:docPr id="1" name="Рисунок 1" descr="D:\..\..\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Герб_Морки.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tc>
        <w:tc>
          <w:tcPr>
            <w:tcW w:w="4237" w:type="dxa"/>
          </w:tcPr>
          <w:p w:rsidR="008C679D" w:rsidRDefault="008C679D">
            <w:pPr>
              <w:jc w:val="center"/>
              <w:rPr>
                <w:b/>
              </w:rPr>
            </w:pPr>
            <w:r>
              <w:rPr>
                <w:b/>
                <w:sz w:val="22"/>
                <w:szCs w:val="22"/>
              </w:rPr>
              <w:t>РОССИЙСКАЯ ФЕДЕРАЦИЯ РЕСПУБЛИКА МАРИЙ ЭЛ</w:t>
            </w:r>
          </w:p>
          <w:p w:rsidR="008C679D" w:rsidRDefault="008C679D">
            <w:pPr>
              <w:jc w:val="center"/>
              <w:rPr>
                <w:b/>
              </w:rPr>
            </w:pPr>
            <w:r>
              <w:rPr>
                <w:b/>
                <w:sz w:val="22"/>
                <w:szCs w:val="22"/>
              </w:rPr>
              <w:t>МОРКИНСКИЙ РАЙОН</w:t>
            </w:r>
          </w:p>
          <w:p w:rsidR="008C679D" w:rsidRDefault="008C679D">
            <w:pPr>
              <w:jc w:val="center"/>
              <w:rPr>
                <w:b/>
              </w:rPr>
            </w:pPr>
            <w:r>
              <w:rPr>
                <w:b/>
                <w:sz w:val="22"/>
                <w:szCs w:val="22"/>
              </w:rPr>
              <w:t>МУНИЦИПАЛЬНОЕ  УЧРЕЖДЕНИЕ</w:t>
            </w:r>
          </w:p>
          <w:p w:rsidR="008C679D" w:rsidRDefault="008C679D">
            <w:pPr>
              <w:jc w:val="center"/>
              <w:rPr>
                <w:sz w:val="28"/>
                <w:szCs w:val="28"/>
              </w:rPr>
            </w:pPr>
            <w:r>
              <w:rPr>
                <w:b/>
                <w:sz w:val="22"/>
                <w:szCs w:val="22"/>
              </w:rPr>
              <w:t>АДМИНИСТРАЦИЯ</w:t>
            </w:r>
          </w:p>
          <w:p w:rsidR="008C679D" w:rsidRDefault="008C679D">
            <w:pPr>
              <w:jc w:val="center"/>
              <w:rPr>
                <w:sz w:val="28"/>
                <w:szCs w:val="28"/>
              </w:rPr>
            </w:pPr>
            <w:r>
              <w:rPr>
                <w:b/>
                <w:sz w:val="22"/>
                <w:szCs w:val="22"/>
              </w:rPr>
              <w:t>МУНИЦИПАЛЬНОГО  ОБРАЗОВАНИЯ</w:t>
            </w:r>
          </w:p>
          <w:p w:rsidR="008C679D" w:rsidRDefault="008C679D">
            <w:pPr>
              <w:jc w:val="center"/>
              <w:rPr>
                <w:sz w:val="28"/>
                <w:szCs w:val="28"/>
              </w:rPr>
            </w:pPr>
            <w:r>
              <w:rPr>
                <w:b/>
                <w:sz w:val="22"/>
                <w:szCs w:val="22"/>
              </w:rPr>
              <w:t>«ШОРУНЬЖИНСКОЕ СЕЛЬСКОЕ</w:t>
            </w:r>
          </w:p>
          <w:p w:rsidR="008C679D" w:rsidRDefault="008C679D">
            <w:pPr>
              <w:jc w:val="center"/>
              <w:rPr>
                <w:sz w:val="28"/>
                <w:szCs w:val="28"/>
              </w:rPr>
            </w:pPr>
            <w:r>
              <w:rPr>
                <w:b/>
                <w:sz w:val="22"/>
                <w:szCs w:val="22"/>
              </w:rPr>
              <w:t>ПОСЕЛЕНИЕ»</w:t>
            </w:r>
          </w:p>
          <w:p w:rsidR="008C679D" w:rsidRDefault="008C679D">
            <w:pPr>
              <w:rPr>
                <w:sz w:val="18"/>
                <w:szCs w:val="18"/>
              </w:rPr>
            </w:pPr>
          </w:p>
          <w:p w:rsidR="008C679D" w:rsidRDefault="008C679D">
            <w:pPr>
              <w:jc w:val="center"/>
              <w:rPr>
                <w:sz w:val="18"/>
                <w:szCs w:val="18"/>
              </w:rPr>
            </w:pPr>
            <w:proofErr w:type="spellStart"/>
            <w:r>
              <w:rPr>
                <w:sz w:val="18"/>
                <w:szCs w:val="18"/>
              </w:rPr>
              <w:t>ул.Т.Ефремова</w:t>
            </w:r>
            <w:proofErr w:type="spellEnd"/>
            <w:r>
              <w:rPr>
                <w:sz w:val="18"/>
                <w:szCs w:val="18"/>
              </w:rPr>
              <w:t>, дом 39,с.Шоруньжа</w:t>
            </w:r>
          </w:p>
          <w:p w:rsidR="008C679D" w:rsidRDefault="008C679D">
            <w:pPr>
              <w:jc w:val="center"/>
              <w:rPr>
                <w:sz w:val="18"/>
                <w:szCs w:val="18"/>
              </w:rPr>
            </w:pPr>
            <w:r>
              <w:rPr>
                <w:sz w:val="18"/>
                <w:szCs w:val="18"/>
              </w:rPr>
              <w:t>индекс 425127</w:t>
            </w:r>
          </w:p>
          <w:p w:rsidR="008C679D" w:rsidRDefault="008C679D">
            <w:pPr>
              <w:jc w:val="center"/>
              <w:rPr>
                <w:sz w:val="18"/>
                <w:szCs w:val="18"/>
              </w:rPr>
            </w:pPr>
            <w:r>
              <w:rPr>
                <w:sz w:val="18"/>
                <w:szCs w:val="18"/>
              </w:rPr>
              <w:t>тел./факс  8(83635) 9-43-45</w:t>
            </w:r>
          </w:p>
          <w:p w:rsidR="008C679D" w:rsidRDefault="008C679D">
            <w:pPr>
              <w:jc w:val="center"/>
              <w:rPr>
                <w:sz w:val="18"/>
                <w:szCs w:val="18"/>
              </w:rPr>
            </w:pPr>
            <w:proofErr w:type="spellStart"/>
            <w:r>
              <w:rPr>
                <w:sz w:val="18"/>
                <w:szCs w:val="18"/>
              </w:rPr>
              <w:t>эл.адрес</w:t>
            </w:r>
            <w:proofErr w:type="spellEnd"/>
            <w:r>
              <w:rPr>
                <w:sz w:val="18"/>
                <w:szCs w:val="18"/>
              </w:rPr>
              <w:t xml:space="preserve">: </w:t>
            </w:r>
            <w:proofErr w:type="spellStart"/>
            <w:r>
              <w:rPr>
                <w:sz w:val="18"/>
                <w:szCs w:val="18"/>
                <w:lang w:val="en-US"/>
              </w:rPr>
              <w:t>shorunzha</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8C679D" w:rsidRDefault="008C679D">
            <w:pPr>
              <w:jc w:val="center"/>
            </w:pPr>
          </w:p>
          <w:p w:rsidR="008C679D" w:rsidRDefault="008C679D" w:rsidP="003C65E9">
            <w:pPr>
              <w:jc w:val="right"/>
              <w:rPr>
                <w:sz w:val="28"/>
                <w:szCs w:val="28"/>
              </w:rPr>
            </w:pPr>
            <w:r>
              <w:rPr>
                <w:sz w:val="28"/>
                <w:szCs w:val="28"/>
              </w:rPr>
              <w:t xml:space="preserve">от  «  </w:t>
            </w:r>
            <w:bookmarkStart w:id="0" w:name="_GoBack"/>
            <w:bookmarkEnd w:id="0"/>
            <w:r w:rsidR="003C65E9">
              <w:rPr>
                <w:sz w:val="28"/>
                <w:szCs w:val="28"/>
              </w:rPr>
              <w:t xml:space="preserve">06 </w:t>
            </w:r>
            <w:r>
              <w:rPr>
                <w:sz w:val="28"/>
                <w:szCs w:val="28"/>
              </w:rPr>
              <w:t xml:space="preserve">»   </w:t>
            </w:r>
            <w:r w:rsidR="003C65E9">
              <w:rPr>
                <w:sz w:val="28"/>
                <w:szCs w:val="28"/>
              </w:rPr>
              <w:t>ноября</w:t>
            </w:r>
            <w:r>
              <w:rPr>
                <w:sz w:val="28"/>
                <w:szCs w:val="28"/>
              </w:rPr>
              <w:t xml:space="preserve">    2019    года</w:t>
            </w:r>
          </w:p>
        </w:tc>
      </w:tr>
    </w:tbl>
    <w:p w:rsidR="0026447A" w:rsidRDefault="0026447A" w:rsidP="0026447A">
      <w:pPr>
        <w:jc w:val="center"/>
        <w:rPr>
          <w:b/>
          <w:sz w:val="28"/>
          <w:szCs w:val="28"/>
        </w:rPr>
      </w:pPr>
    </w:p>
    <w:p w:rsidR="00E719E1" w:rsidRPr="00EB3064" w:rsidRDefault="00E719E1" w:rsidP="00E719E1">
      <w:pPr>
        <w:pStyle w:val="ConsPlusTitle"/>
        <w:jc w:val="center"/>
        <w:rPr>
          <w:rFonts w:ascii="Times New Roman" w:hAnsi="Times New Roman"/>
          <w:sz w:val="28"/>
          <w:szCs w:val="28"/>
        </w:rPr>
      </w:pPr>
      <w:r w:rsidRPr="00EB3064">
        <w:rPr>
          <w:rFonts w:ascii="Times New Roman" w:hAnsi="Times New Roman"/>
          <w:sz w:val="28"/>
          <w:szCs w:val="28"/>
        </w:rPr>
        <w:t>ПОСТАНОВЛЕНИЕ</w:t>
      </w:r>
    </w:p>
    <w:p w:rsidR="00E719E1" w:rsidRPr="00EB3064" w:rsidRDefault="00E719E1" w:rsidP="00E719E1">
      <w:pPr>
        <w:pStyle w:val="ConsPlusTitle"/>
        <w:jc w:val="center"/>
        <w:rPr>
          <w:rFonts w:ascii="Times New Roman" w:hAnsi="Times New Roman"/>
          <w:b w:val="0"/>
          <w:sz w:val="28"/>
          <w:szCs w:val="28"/>
        </w:rPr>
      </w:pPr>
    </w:p>
    <w:p w:rsidR="00E719E1" w:rsidRPr="00EB3064" w:rsidRDefault="00E719E1" w:rsidP="00E719E1">
      <w:pPr>
        <w:pStyle w:val="ConsPlusTitle"/>
        <w:jc w:val="center"/>
        <w:rPr>
          <w:rFonts w:ascii="Times New Roman" w:hAnsi="Times New Roman"/>
          <w:sz w:val="28"/>
          <w:szCs w:val="28"/>
        </w:rPr>
      </w:pPr>
      <w:r w:rsidRPr="00EB3064">
        <w:rPr>
          <w:rFonts w:ascii="Times New Roman" w:hAnsi="Times New Roman"/>
          <w:sz w:val="28"/>
          <w:szCs w:val="28"/>
        </w:rPr>
        <w:t xml:space="preserve">О внесении </w:t>
      </w:r>
      <w:r w:rsidR="002E24C0" w:rsidRPr="00EB3064">
        <w:rPr>
          <w:rFonts w:ascii="Times New Roman" w:hAnsi="Times New Roman"/>
          <w:sz w:val="28"/>
          <w:szCs w:val="28"/>
        </w:rPr>
        <w:t>изменений в</w:t>
      </w:r>
      <w:r w:rsidRPr="00EB3064">
        <w:rPr>
          <w:rFonts w:ascii="Times New Roman" w:hAnsi="Times New Roman"/>
          <w:sz w:val="28"/>
          <w:szCs w:val="28"/>
        </w:rPr>
        <w:t xml:space="preserve"> административный регламент </w:t>
      </w:r>
    </w:p>
    <w:p w:rsidR="00E719E1" w:rsidRPr="00EB3064" w:rsidRDefault="00E719E1" w:rsidP="00E719E1">
      <w:pPr>
        <w:pStyle w:val="ConsPlusTitle"/>
        <w:jc w:val="center"/>
        <w:rPr>
          <w:rFonts w:ascii="Times New Roman" w:hAnsi="Times New Roman"/>
          <w:sz w:val="28"/>
          <w:szCs w:val="28"/>
        </w:rPr>
      </w:pPr>
      <w:r w:rsidRPr="00EB3064">
        <w:rPr>
          <w:rFonts w:ascii="Times New Roman" w:hAnsi="Times New Roman"/>
          <w:sz w:val="28"/>
          <w:szCs w:val="28"/>
        </w:rPr>
        <w:t xml:space="preserve"> </w:t>
      </w:r>
      <w:r w:rsidR="002E24C0" w:rsidRPr="00EB3064">
        <w:rPr>
          <w:rFonts w:ascii="Times New Roman" w:hAnsi="Times New Roman"/>
          <w:sz w:val="28"/>
          <w:szCs w:val="28"/>
        </w:rPr>
        <w:t>осуществления муниципального</w:t>
      </w:r>
      <w:r w:rsidRPr="00EB3064">
        <w:rPr>
          <w:rFonts w:ascii="Times New Roman" w:hAnsi="Times New Roman"/>
          <w:sz w:val="28"/>
          <w:szCs w:val="28"/>
        </w:rPr>
        <w:t xml:space="preserve"> </w:t>
      </w:r>
      <w:r w:rsidR="002E24C0" w:rsidRPr="00EB3064">
        <w:rPr>
          <w:rFonts w:ascii="Times New Roman" w:hAnsi="Times New Roman"/>
          <w:sz w:val="28"/>
          <w:szCs w:val="28"/>
        </w:rPr>
        <w:t>земельного контроля</w:t>
      </w:r>
      <w:r w:rsidRPr="00EB3064">
        <w:rPr>
          <w:rFonts w:ascii="Times New Roman" w:hAnsi="Times New Roman"/>
          <w:sz w:val="28"/>
          <w:szCs w:val="28"/>
        </w:rPr>
        <w:t xml:space="preserve">   в границах </w:t>
      </w:r>
    </w:p>
    <w:p w:rsidR="00E719E1" w:rsidRPr="00EB3064" w:rsidRDefault="00E719E1" w:rsidP="00E719E1">
      <w:pPr>
        <w:pStyle w:val="ConsPlusTitle"/>
        <w:jc w:val="center"/>
        <w:rPr>
          <w:rFonts w:ascii="Times New Roman" w:hAnsi="Times New Roman"/>
          <w:sz w:val="28"/>
          <w:szCs w:val="28"/>
        </w:rPr>
      </w:pPr>
      <w:r w:rsidRPr="00EB3064">
        <w:rPr>
          <w:rFonts w:ascii="Times New Roman" w:hAnsi="Times New Roman"/>
          <w:sz w:val="28"/>
          <w:szCs w:val="28"/>
        </w:rPr>
        <w:t xml:space="preserve"> муниципального </w:t>
      </w:r>
      <w:r w:rsidR="002E24C0" w:rsidRPr="00EB3064">
        <w:rPr>
          <w:rFonts w:ascii="Times New Roman" w:hAnsi="Times New Roman"/>
          <w:sz w:val="28"/>
          <w:szCs w:val="28"/>
        </w:rPr>
        <w:t>образования «</w:t>
      </w:r>
      <w:r w:rsidRPr="00EB3064">
        <w:rPr>
          <w:rFonts w:ascii="Times New Roman" w:hAnsi="Times New Roman"/>
          <w:sz w:val="28"/>
          <w:szCs w:val="28"/>
        </w:rPr>
        <w:t>Ш</w:t>
      </w:r>
      <w:r w:rsidR="00592746">
        <w:rPr>
          <w:rFonts w:ascii="Times New Roman" w:hAnsi="Times New Roman"/>
          <w:sz w:val="28"/>
          <w:szCs w:val="28"/>
        </w:rPr>
        <w:t xml:space="preserve">оруньжинское </w:t>
      </w:r>
      <w:r w:rsidRPr="00EB3064">
        <w:rPr>
          <w:rFonts w:ascii="Times New Roman" w:hAnsi="Times New Roman"/>
          <w:sz w:val="28"/>
          <w:szCs w:val="28"/>
        </w:rPr>
        <w:t>сельское поселение»</w:t>
      </w:r>
    </w:p>
    <w:p w:rsidR="00E719E1" w:rsidRPr="00EB3064" w:rsidRDefault="00E719E1" w:rsidP="00E719E1">
      <w:pPr>
        <w:pStyle w:val="ConsPlusNormal"/>
        <w:ind w:firstLine="0"/>
        <w:jc w:val="center"/>
        <w:rPr>
          <w:rFonts w:ascii="Times New Roman" w:hAnsi="Times New Roman"/>
          <w:sz w:val="28"/>
          <w:szCs w:val="28"/>
        </w:rPr>
      </w:pPr>
    </w:p>
    <w:p w:rsidR="009A26DF" w:rsidRPr="00EB3064" w:rsidRDefault="009A26DF" w:rsidP="009A26DF">
      <w:pPr>
        <w:pStyle w:val="ConsPlusNormal"/>
        <w:ind w:firstLine="0"/>
        <w:jc w:val="both"/>
        <w:rPr>
          <w:rFonts w:ascii="Times New Roman" w:hAnsi="Times New Roman"/>
          <w:sz w:val="28"/>
          <w:szCs w:val="28"/>
        </w:rPr>
      </w:pPr>
      <w:r w:rsidRPr="00EB3064">
        <w:rPr>
          <w:rFonts w:ascii="Times New Roman" w:hAnsi="Times New Roman"/>
          <w:color w:val="000000"/>
          <w:sz w:val="28"/>
          <w:szCs w:val="28"/>
          <w:shd w:val="clear" w:color="auto" w:fill="FFFFFF"/>
        </w:rPr>
        <w:t xml:space="preserve">        </w:t>
      </w:r>
      <w:r w:rsidR="006126CC" w:rsidRPr="00EB3064">
        <w:rPr>
          <w:rFonts w:ascii="Times New Roman" w:hAnsi="Times New Roman"/>
          <w:color w:val="000000"/>
          <w:sz w:val="28"/>
          <w:szCs w:val="28"/>
          <w:shd w:val="clear" w:color="auto" w:fill="FFFFFF"/>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2446A2" w:rsidRPr="00EB3064">
        <w:rPr>
          <w:rFonts w:ascii="Times New Roman" w:hAnsi="Times New Roman"/>
          <w:sz w:val="28"/>
          <w:szCs w:val="28"/>
        </w:rPr>
        <w:t xml:space="preserve"> </w:t>
      </w:r>
      <w:r w:rsidRPr="00EB3064">
        <w:rPr>
          <w:rFonts w:ascii="Times New Roman" w:hAnsi="Times New Roman"/>
          <w:sz w:val="28"/>
          <w:szCs w:val="28"/>
        </w:rPr>
        <w:t xml:space="preserve">    </w:t>
      </w:r>
    </w:p>
    <w:p w:rsidR="00FB4E7C" w:rsidRPr="00EB3064" w:rsidRDefault="009A26DF" w:rsidP="009A26DF">
      <w:pPr>
        <w:pStyle w:val="ConsPlusNormal"/>
        <w:ind w:firstLine="0"/>
        <w:jc w:val="both"/>
        <w:rPr>
          <w:rFonts w:ascii="Times New Roman" w:hAnsi="Times New Roman"/>
          <w:sz w:val="28"/>
          <w:szCs w:val="28"/>
        </w:rPr>
      </w:pPr>
      <w:r w:rsidRPr="00EB3064">
        <w:rPr>
          <w:rFonts w:ascii="Times New Roman" w:hAnsi="Times New Roman"/>
          <w:sz w:val="28"/>
          <w:szCs w:val="28"/>
        </w:rPr>
        <w:t xml:space="preserve">       </w:t>
      </w:r>
      <w:r w:rsidR="00E719E1" w:rsidRPr="00EB3064">
        <w:rPr>
          <w:rFonts w:ascii="Times New Roman" w:hAnsi="Times New Roman"/>
          <w:sz w:val="28"/>
          <w:szCs w:val="28"/>
        </w:rPr>
        <w:t>Федерально</w:t>
      </w:r>
      <w:r w:rsidR="002446A2" w:rsidRPr="00EB3064">
        <w:rPr>
          <w:rFonts w:ascii="Times New Roman" w:hAnsi="Times New Roman"/>
          <w:sz w:val="28"/>
          <w:szCs w:val="28"/>
        </w:rPr>
        <w:t>м</w:t>
      </w:r>
      <w:r w:rsidR="00E719E1" w:rsidRPr="00EB3064">
        <w:rPr>
          <w:rFonts w:ascii="Times New Roman" w:hAnsi="Times New Roman"/>
          <w:sz w:val="28"/>
          <w:szCs w:val="28"/>
        </w:rPr>
        <w:t xml:space="preserve"> закон</w:t>
      </w:r>
      <w:r w:rsidR="002446A2" w:rsidRPr="00EB3064">
        <w:rPr>
          <w:rFonts w:ascii="Times New Roman" w:hAnsi="Times New Roman"/>
          <w:sz w:val="28"/>
          <w:szCs w:val="28"/>
        </w:rPr>
        <w:t>ом</w:t>
      </w:r>
      <w:r w:rsidR="00E719E1" w:rsidRPr="00EB3064">
        <w:rPr>
          <w:rFonts w:ascii="Times New Roman" w:hAnsi="Times New Roman"/>
          <w:sz w:val="28"/>
          <w:szCs w:val="28"/>
        </w:rPr>
        <w:t xml:space="preserve"> от 26.12.2008 г. </w:t>
      </w:r>
      <w:r w:rsidR="00E719E1" w:rsidRPr="00EB3064">
        <w:rPr>
          <w:rFonts w:ascii="Times New Roman" w:hAnsi="Times New Roman"/>
          <w:color w:val="000000"/>
          <w:sz w:val="28"/>
          <w:szCs w:val="28"/>
        </w:rPr>
        <w:t>№ 294-ФЗ</w:t>
      </w:r>
      <w:r w:rsidR="00E719E1" w:rsidRPr="00EB3064">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w:t>
      </w:r>
      <w:r w:rsidR="00FB4E7C" w:rsidRPr="00EB3064">
        <w:rPr>
          <w:rFonts w:ascii="Times New Roman" w:hAnsi="Times New Roman"/>
          <w:sz w:val="28"/>
          <w:szCs w:val="28"/>
        </w:rPr>
        <w:t>ого контроля»,</w:t>
      </w:r>
    </w:p>
    <w:p w:rsidR="00E719E1" w:rsidRPr="00EB3064" w:rsidRDefault="00E719E1" w:rsidP="00E719E1">
      <w:pPr>
        <w:pStyle w:val="ConsPlusNormal"/>
        <w:ind w:firstLine="540"/>
        <w:jc w:val="both"/>
        <w:rPr>
          <w:rFonts w:ascii="Times New Roman" w:hAnsi="Times New Roman"/>
          <w:sz w:val="28"/>
          <w:szCs w:val="28"/>
        </w:rPr>
      </w:pPr>
      <w:r w:rsidRPr="00EB3064">
        <w:rPr>
          <w:rFonts w:ascii="Times New Roman" w:hAnsi="Times New Roman"/>
          <w:sz w:val="28"/>
          <w:szCs w:val="28"/>
        </w:rPr>
        <w:t>администрация муниципального образования «Ш</w:t>
      </w:r>
      <w:r w:rsidR="00592746">
        <w:rPr>
          <w:rFonts w:ascii="Times New Roman" w:hAnsi="Times New Roman"/>
          <w:sz w:val="28"/>
          <w:szCs w:val="28"/>
        </w:rPr>
        <w:t>оруньжинское</w:t>
      </w:r>
      <w:r w:rsidR="006126CC" w:rsidRPr="00EB3064">
        <w:rPr>
          <w:rFonts w:ascii="Times New Roman" w:hAnsi="Times New Roman"/>
          <w:sz w:val="28"/>
          <w:szCs w:val="28"/>
        </w:rPr>
        <w:t xml:space="preserve"> сельское поселение» </w:t>
      </w:r>
      <w:r w:rsidR="00C5715D" w:rsidRPr="00EB3064">
        <w:rPr>
          <w:rFonts w:ascii="Times New Roman" w:hAnsi="Times New Roman"/>
          <w:sz w:val="28"/>
          <w:szCs w:val="28"/>
        </w:rPr>
        <w:t>постанов</w:t>
      </w:r>
      <w:r w:rsidR="00C5715D">
        <w:rPr>
          <w:rFonts w:ascii="Times New Roman" w:hAnsi="Times New Roman"/>
          <w:sz w:val="28"/>
          <w:szCs w:val="28"/>
        </w:rPr>
        <w:t>ляет</w:t>
      </w:r>
      <w:r w:rsidRPr="00EB3064">
        <w:rPr>
          <w:rFonts w:ascii="Times New Roman" w:hAnsi="Times New Roman"/>
          <w:sz w:val="28"/>
          <w:szCs w:val="28"/>
        </w:rPr>
        <w:t>:</w:t>
      </w:r>
    </w:p>
    <w:p w:rsidR="00E719E1" w:rsidRPr="00EB3064" w:rsidRDefault="000C2E62" w:rsidP="00E719E1">
      <w:pPr>
        <w:pStyle w:val="ConsPlusNormal"/>
        <w:tabs>
          <w:tab w:val="left" w:pos="1409"/>
        </w:tabs>
        <w:ind w:hanging="267"/>
        <w:jc w:val="both"/>
        <w:rPr>
          <w:rFonts w:ascii="Times New Roman" w:hAnsi="Times New Roman"/>
          <w:sz w:val="28"/>
          <w:szCs w:val="28"/>
        </w:rPr>
      </w:pPr>
      <w:r w:rsidRPr="00EB3064">
        <w:rPr>
          <w:rFonts w:ascii="Times New Roman" w:hAnsi="Times New Roman"/>
          <w:sz w:val="28"/>
          <w:szCs w:val="28"/>
        </w:rPr>
        <w:t xml:space="preserve">             </w:t>
      </w:r>
      <w:r w:rsidR="00E719E1" w:rsidRPr="00EB3064">
        <w:rPr>
          <w:rFonts w:ascii="Times New Roman" w:hAnsi="Times New Roman"/>
          <w:sz w:val="28"/>
          <w:szCs w:val="28"/>
        </w:rPr>
        <w:t xml:space="preserve">1.Внести в </w:t>
      </w:r>
      <w:r w:rsidR="00E719E1" w:rsidRPr="00EB3064">
        <w:rPr>
          <w:rFonts w:ascii="Times New Roman" w:hAnsi="Times New Roman"/>
          <w:color w:val="000000"/>
          <w:sz w:val="28"/>
          <w:szCs w:val="28"/>
        </w:rPr>
        <w:t xml:space="preserve">административный </w:t>
      </w:r>
      <w:r w:rsidR="002E24C0" w:rsidRPr="00EB3064">
        <w:rPr>
          <w:rFonts w:ascii="Times New Roman" w:hAnsi="Times New Roman"/>
          <w:color w:val="000000"/>
          <w:sz w:val="28"/>
          <w:szCs w:val="28"/>
        </w:rPr>
        <w:t>регламент</w:t>
      </w:r>
      <w:r w:rsidR="002E24C0" w:rsidRPr="00EB3064">
        <w:rPr>
          <w:rFonts w:ascii="Times New Roman" w:hAnsi="Times New Roman"/>
          <w:sz w:val="28"/>
          <w:szCs w:val="28"/>
        </w:rPr>
        <w:t xml:space="preserve"> осуществления</w:t>
      </w:r>
      <w:r w:rsidR="00E719E1" w:rsidRPr="00EB3064">
        <w:rPr>
          <w:rFonts w:ascii="Times New Roman" w:hAnsi="Times New Roman"/>
          <w:sz w:val="28"/>
          <w:szCs w:val="28"/>
        </w:rPr>
        <w:t xml:space="preserve"> муниципального </w:t>
      </w:r>
      <w:r w:rsidR="00B9062A" w:rsidRPr="00EB3064">
        <w:rPr>
          <w:rFonts w:ascii="Times New Roman" w:hAnsi="Times New Roman"/>
          <w:sz w:val="28"/>
          <w:szCs w:val="28"/>
        </w:rPr>
        <w:t>земель</w:t>
      </w:r>
      <w:r w:rsidR="00E719E1" w:rsidRPr="00EB3064">
        <w:rPr>
          <w:rFonts w:ascii="Times New Roman" w:hAnsi="Times New Roman"/>
          <w:sz w:val="28"/>
          <w:szCs w:val="28"/>
        </w:rPr>
        <w:t xml:space="preserve">ного контроля </w:t>
      </w:r>
      <w:r w:rsidR="00B9062A" w:rsidRPr="00EB3064">
        <w:rPr>
          <w:rFonts w:ascii="Times New Roman" w:hAnsi="Times New Roman"/>
          <w:sz w:val="28"/>
          <w:szCs w:val="28"/>
        </w:rPr>
        <w:t xml:space="preserve">в </w:t>
      </w:r>
      <w:r w:rsidR="002E24C0" w:rsidRPr="00EB3064">
        <w:rPr>
          <w:rFonts w:ascii="Times New Roman" w:hAnsi="Times New Roman"/>
          <w:sz w:val="28"/>
          <w:szCs w:val="28"/>
        </w:rPr>
        <w:t>границах муниципального</w:t>
      </w:r>
      <w:r w:rsidR="00E719E1" w:rsidRPr="00EB3064">
        <w:rPr>
          <w:rFonts w:ascii="Times New Roman" w:hAnsi="Times New Roman"/>
          <w:sz w:val="28"/>
          <w:szCs w:val="28"/>
        </w:rPr>
        <w:t xml:space="preserve"> образовании «Ш</w:t>
      </w:r>
      <w:r w:rsidR="00592746">
        <w:rPr>
          <w:rFonts w:ascii="Times New Roman" w:hAnsi="Times New Roman"/>
          <w:sz w:val="28"/>
          <w:szCs w:val="28"/>
        </w:rPr>
        <w:t>оруньжинское</w:t>
      </w:r>
      <w:r w:rsidR="00E719E1" w:rsidRPr="00EB3064">
        <w:rPr>
          <w:rFonts w:ascii="Times New Roman" w:hAnsi="Times New Roman"/>
          <w:sz w:val="28"/>
          <w:szCs w:val="28"/>
        </w:rPr>
        <w:t xml:space="preserve"> сельское поселение», утвержденный постановлением администрации муниципального </w:t>
      </w:r>
      <w:r w:rsidR="002E24C0" w:rsidRPr="00EB3064">
        <w:rPr>
          <w:rFonts w:ascii="Times New Roman" w:hAnsi="Times New Roman"/>
          <w:sz w:val="28"/>
          <w:szCs w:val="28"/>
        </w:rPr>
        <w:t>образования «</w:t>
      </w:r>
      <w:r w:rsidR="00E719E1" w:rsidRPr="00EB3064">
        <w:rPr>
          <w:rFonts w:ascii="Times New Roman" w:hAnsi="Times New Roman"/>
          <w:sz w:val="28"/>
          <w:szCs w:val="28"/>
        </w:rPr>
        <w:t>Ш</w:t>
      </w:r>
      <w:r w:rsidR="007F2D3C">
        <w:rPr>
          <w:rFonts w:ascii="Times New Roman" w:hAnsi="Times New Roman"/>
          <w:sz w:val="28"/>
          <w:szCs w:val="28"/>
        </w:rPr>
        <w:t>оруньжинское</w:t>
      </w:r>
      <w:r w:rsidR="00E719E1" w:rsidRPr="00EB3064">
        <w:rPr>
          <w:rFonts w:ascii="Times New Roman" w:hAnsi="Times New Roman"/>
          <w:sz w:val="28"/>
          <w:szCs w:val="28"/>
        </w:rPr>
        <w:t xml:space="preserve"> сельское поселение» от </w:t>
      </w:r>
      <w:r w:rsidR="00592746">
        <w:rPr>
          <w:rFonts w:ascii="Times New Roman" w:hAnsi="Times New Roman"/>
          <w:sz w:val="28"/>
          <w:szCs w:val="28"/>
        </w:rPr>
        <w:t>21.10.2015 года № 58</w:t>
      </w:r>
      <w:r w:rsidR="00E719E1" w:rsidRPr="00EB3064">
        <w:rPr>
          <w:rFonts w:ascii="Times New Roman" w:hAnsi="Times New Roman"/>
          <w:sz w:val="28"/>
          <w:szCs w:val="28"/>
        </w:rPr>
        <w:t xml:space="preserve"> (далее </w:t>
      </w:r>
      <w:proofErr w:type="gramStart"/>
      <w:r w:rsidR="00E719E1" w:rsidRPr="00EB3064">
        <w:rPr>
          <w:rFonts w:ascii="Times New Roman" w:hAnsi="Times New Roman"/>
          <w:sz w:val="28"/>
          <w:szCs w:val="28"/>
        </w:rPr>
        <w:t>–</w:t>
      </w:r>
      <w:r w:rsidR="00DC283F" w:rsidRPr="00EB3064">
        <w:rPr>
          <w:rFonts w:ascii="Times New Roman" w:hAnsi="Times New Roman"/>
          <w:sz w:val="28"/>
          <w:szCs w:val="28"/>
        </w:rPr>
        <w:t>Р</w:t>
      </w:r>
      <w:proofErr w:type="gramEnd"/>
      <w:r w:rsidR="00E719E1" w:rsidRPr="00EB3064">
        <w:rPr>
          <w:rFonts w:ascii="Times New Roman" w:hAnsi="Times New Roman"/>
          <w:sz w:val="28"/>
          <w:szCs w:val="28"/>
        </w:rPr>
        <w:t>егламент) следующие изменения:</w:t>
      </w:r>
    </w:p>
    <w:p w:rsidR="00B517C7" w:rsidRDefault="000C2E62" w:rsidP="00D534B9">
      <w:pPr>
        <w:rPr>
          <w:sz w:val="28"/>
          <w:szCs w:val="28"/>
        </w:rPr>
      </w:pPr>
      <w:r w:rsidRPr="00EB3064">
        <w:rPr>
          <w:sz w:val="28"/>
          <w:szCs w:val="28"/>
        </w:rPr>
        <w:t xml:space="preserve">         </w:t>
      </w:r>
      <w:r w:rsidR="00A12601" w:rsidRPr="00EB3064">
        <w:rPr>
          <w:sz w:val="28"/>
          <w:szCs w:val="28"/>
        </w:rPr>
        <w:t xml:space="preserve"> 1.1. </w:t>
      </w:r>
      <w:r w:rsidR="00D534B9">
        <w:rPr>
          <w:sz w:val="28"/>
          <w:szCs w:val="28"/>
        </w:rPr>
        <w:t xml:space="preserve">Подпункты «в» и  «г» пункта 3.11. Регламента исключить; </w:t>
      </w:r>
    </w:p>
    <w:p w:rsidR="00C32137" w:rsidRPr="00C32137" w:rsidRDefault="00C32137" w:rsidP="00C32137">
      <w:pPr>
        <w:pStyle w:val="Style6"/>
        <w:widowControl/>
        <w:spacing w:line="322" w:lineRule="exact"/>
        <w:jc w:val="both"/>
        <w:rPr>
          <w:sz w:val="28"/>
          <w:szCs w:val="28"/>
          <w:shd w:val="clear" w:color="auto" w:fill="FFFFFF"/>
        </w:rPr>
      </w:pPr>
      <w:r>
        <w:rPr>
          <w:sz w:val="28"/>
          <w:szCs w:val="28"/>
        </w:rPr>
        <w:t xml:space="preserve">          </w:t>
      </w:r>
      <w:r w:rsidR="00D534B9">
        <w:rPr>
          <w:sz w:val="28"/>
          <w:szCs w:val="28"/>
        </w:rPr>
        <w:t>1.2. Пункт 3.</w:t>
      </w:r>
      <w:r>
        <w:rPr>
          <w:sz w:val="28"/>
          <w:szCs w:val="28"/>
        </w:rPr>
        <w:t>11</w:t>
      </w:r>
      <w:r w:rsidR="00D534B9">
        <w:rPr>
          <w:sz w:val="28"/>
          <w:szCs w:val="28"/>
        </w:rPr>
        <w:t xml:space="preserve">. Регламента </w:t>
      </w:r>
      <w:r w:rsidRPr="00C32137">
        <w:rPr>
          <w:sz w:val="28"/>
          <w:szCs w:val="28"/>
          <w:shd w:val="clear" w:color="auto" w:fill="FFFFFF"/>
        </w:rPr>
        <w:t>дополнить подпунктом 4 следующего содержания:</w:t>
      </w:r>
    </w:p>
    <w:p w:rsidR="00C32137" w:rsidRDefault="00D534B9" w:rsidP="00C32137">
      <w:pPr>
        <w:tabs>
          <w:tab w:val="left" w:pos="360"/>
          <w:tab w:val="left" w:pos="555"/>
        </w:tabs>
        <w:autoSpaceDE w:val="0"/>
        <w:spacing w:line="240" w:lineRule="atLeast"/>
        <w:ind w:firstLine="540"/>
        <w:jc w:val="both"/>
        <w:rPr>
          <w:sz w:val="28"/>
          <w:szCs w:val="28"/>
          <w:shd w:val="clear" w:color="auto" w:fill="FFFFFF"/>
        </w:rPr>
      </w:pPr>
      <w:r w:rsidRPr="00D77225">
        <w:rPr>
          <w:sz w:val="28"/>
          <w:szCs w:val="28"/>
        </w:rPr>
        <w:t xml:space="preserve">   </w:t>
      </w:r>
      <w:r w:rsidR="00C32137" w:rsidRPr="00D77225">
        <w:rPr>
          <w:rStyle w:val="blk"/>
          <w:sz w:val="28"/>
          <w:szCs w:val="28"/>
        </w:rPr>
        <w:t>«</w:t>
      </w:r>
      <w:r w:rsidR="00C32137">
        <w:rPr>
          <w:rStyle w:val="blk"/>
          <w:sz w:val="28"/>
          <w:szCs w:val="28"/>
        </w:rPr>
        <w:t>4)</w:t>
      </w:r>
      <w:r w:rsidR="00C32137" w:rsidRPr="00D77225">
        <w:rPr>
          <w:rStyle w:val="blk"/>
          <w:sz w:val="28"/>
          <w:szCs w:val="28"/>
        </w:rPr>
        <w:t>.</w:t>
      </w:r>
      <w:r w:rsidR="00C32137" w:rsidRPr="00D77225">
        <w:rPr>
          <w:sz w:val="28"/>
          <w:szCs w:val="28"/>
          <w:shd w:val="clear" w:color="auto" w:fill="FFFFFF"/>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anchor="dst100127" w:history="1">
        <w:r w:rsidR="00C32137" w:rsidRPr="00D77225">
          <w:rPr>
            <w:rStyle w:val="a5"/>
            <w:color w:val="auto"/>
            <w:sz w:val="28"/>
            <w:szCs w:val="28"/>
            <w:u w:val="none"/>
            <w:shd w:val="clear" w:color="auto" w:fill="FFFFFF"/>
          </w:rPr>
          <w:t>части 2</w:t>
        </w:r>
      </w:hyperlink>
      <w:r w:rsidR="00C32137" w:rsidRPr="00D77225">
        <w:rPr>
          <w:sz w:val="28"/>
          <w:szCs w:val="28"/>
          <w:shd w:val="clear" w:color="auto" w:fill="FFFFFF"/>
        </w:rPr>
        <w:t xml:space="preserve"> статьи 10 Федерального закона,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w:t>
      </w:r>
      <w:r w:rsidR="00C32137" w:rsidRPr="00D77225">
        <w:rPr>
          <w:sz w:val="28"/>
          <w:szCs w:val="28"/>
          <w:shd w:val="clear" w:color="auto" w:fill="FFFFFF"/>
        </w:rPr>
        <w:lastRenderedPageBreak/>
        <w:t>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32137">
        <w:rPr>
          <w:sz w:val="28"/>
          <w:szCs w:val="28"/>
          <w:shd w:val="clear" w:color="auto" w:fill="FFFFFF"/>
        </w:rPr>
        <w:t>.</w:t>
      </w:r>
    </w:p>
    <w:p w:rsidR="002A3FED" w:rsidRPr="002A3FED" w:rsidRDefault="002A3FED" w:rsidP="00C5715D">
      <w:pPr>
        <w:pStyle w:val="Style6"/>
        <w:widowControl/>
        <w:spacing w:line="322" w:lineRule="exact"/>
        <w:ind w:firstLine="720"/>
        <w:jc w:val="both"/>
        <w:rPr>
          <w:sz w:val="28"/>
          <w:szCs w:val="28"/>
          <w:shd w:val="clear" w:color="auto" w:fill="FFFFFF"/>
        </w:rPr>
      </w:pPr>
      <w:r w:rsidRPr="002A3FED">
        <w:rPr>
          <w:sz w:val="28"/>
          <w:szCs w:val="28"/>
          <w:shd w:val="clear" w:color="auto" w:fill="FFFFFF"/>
        </w:rPr>
        <w:t xml:space="preserve">1.3. </w:t>
      </w:r>
      <w:r>
        <w:rPr>
          <w:sz w:val="28"/>
          <w:szCs w:val="28"/>
          <w:shd w:val="clear" w:color="auto" w:fill="FFFFFF"/>
        </w:rPr>
        <w:t>П</w:t>
      </w:r>
      <w:r w:rsidRPr="002A3FED">
        <w:rPr>
          <w:sz w:val="28"/>
          <w:szCs w:val="28"/>
          <w:shd w:val="clear" w:color="auto" w:fill="FFFFFF"/>
        </w:rPr>
        <w:t xml:space="preserve">ункт 3.31 </w:t>
      </w:r>
      <w:r w:rsidRPr="002A3FED">
        <w:rPr>
          <w:sz w:val="28"/>
          <w:szCs w:val="28"/>
        </w:rPr>
        <w:t>Регламента</w:t>
      </w:r>
      <w:r w:rsidRPr="002A3FED">
        <w:rPr>
          <w:sz w:val="28"/>
          <w:szCs w:val="28"/>
          <w:shd w:val="clear" w:color="auto" w:fill="FFFFFF"/>
        </w:rPr>
        <w:t xml:space="preserve"> дополнить подпунктом 3.31.1 следующего содержания:</w:t>
      </w:r>
    </w:p>
    <w:p w:rsidR="002A3FED" w:rsidRDefault="002A3FED" w:rsidP="002A3FED">
      <w:pPr>
        <w:shd w:val="clear" w:color="auto" w:fill="FFFFFF"/>
        <w:spacing w:line="335" w:lineRule="atLeast"/>
        <w:ind w:firstLine="540"/>
        <w:jc w:val="both"/>
        <w:rPr>
          <w:sz w:val="28"/>
          <w:szCs w:val="28"/>
          <w:shd w:val="clear" w:color="auto" w:fill="FFFFFF"/>
        </w:rPr>
      </w:pPr>
      <w:r w:rsidRPr="002A3FED">
        <w:rPr>
          <w:sz w:val="28"/>
          <w:szCs w:val="28"/>
          <w:shd w:val="clear" w:color="auto" w:fill="FFFFFF"/>
        </w:rPr>
        <w:t>«3.31.1.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r w:rsidR="00C5715D">
        <w:rPr>
          <w:sz w:val="28"/>
          <w:szCs w:val="28"/>
          <w:shd w:val="clear" w:color="auto" w:fill="FFFFFF"/>
        </w:rPr>
        <w:t>;</w:t>
      </w:r>
    </w:p>
    <w:p w:rsidR="00C5715D" w:rsidRPr="00C5715D" w:rsidRDefault="00C5715D" w:rsidP="00C5715D">
      <w:pPr>
        <w:pStyle w:val="Style6"/>
        <w:widowControl/>
        <w:spacing w:line="322" w:lineRule="exact"/>
        <w:jc w:val="both"/>
        <w:rPr>
          <w:sz w:val="28"/>
          <w:szCs w:val="28"/>
          <w:shd w:val="clear" w:color="auto" w:fill="FFFFFF"/>
        </w:rPr>
      </w:pPr>
      <w:r>
        <w:rPr>
          <w:sz w:val="28"/>
          <w:szCs w:val="28"/>
          <w:shd w:val="clear" w:color="auto" w:fill="FFFFFF"/>
        </w:rPr>
        <w:t xml:space="preserve">         </w:t>
      </w:r>
      <w:r w:rsidRPr="00C5715D">
        <w:rPr>
          <w:sz w:val="28"/>
          <w:szCs w:val="28"/>
          <w:shd w:val="clear" w:color="auto" w:fill="FFFFFF"/>
        </w:rPr>
        <w:t xml:space="preserve">1.4. пункт 2.9 </w:t>
      </w:r>
      <w:r w:rsidRPr="00C5715D">
        <w:rPr>
          <w:sz w:val="28"/>
          <w:szCs w:val="28"/>
        </w:rPr>
        <w:t>Регламента</w:t>
      </w:r>
      <w:r w:rsidRPr="00C5715D">
        <w:rPr>
          <w:sz w:val="28"/>
          <w:szCs w:val="28"/>
          <w:shd w:val="clear" w:color="auto" w:fill="FFFFFF"/>
        </w:rPr>
        <w:t xml:space="preserve"> дополнить подпунктами 2.9.1, 2.9.2 следующего содержания:</w:t>
      </w:r>
    </w:p>
    <w:p w:rsidR="00C5715D" w:rsidRPr="00C5715D" w:rsidRDefault="00C5715D" w:rsidP="00C5715D">
      <w:pPr>
        <w:shd w:val="clear" w:color="auto" w:fill="FFFFFF"/>
        <w:spacing w:line="335" w:lineRule="atLeast"/>
        <w:ind w:firstLine="540"/>
        <w:jc w:val="both"/>
        <w:rPr>
          <w:sz w:val="28"/>
          <w:szCs w:val="28"/>
        </w:rPr>
      </w:pPr>
      <w:r w:rsidRPr="00C5715D">
        <w:rPr>
          <w:sz w:val="28"/>
          <w:szCs w:val="28"/>
        </w:rPr>
        <w:t>«2.9.1. В случае необходимости при проведении проверки, указанной в </w:t>
      </w:r>
      <w:hyperlink r:id="rId13" w:anchor="dst100341" w:history="1">
        <w:r w:rsidRPr="00C5715D">
          <w:rPr>
            <w:sz w:val="28"/>
            <w:szCs w:val="28"/>
          </w:rPr>
          <w:t>части 2</w:t>
        </w:r>
      </w:hyperlink>
      <w:r w:rsidRPr="00C5715D">
        <w:rPr>
          <w:sz w:val="28"/>
          <w:szCs w:val="28"/>
        </w:rPr>
        <w:t> ста</w:t>
      </w:r>
      <w:r>
        <w:rPr>
          <w:sz w:val="28"/>
          <w:szCs w:val="28"/>
        </w:rPr>
        <w:t>тьи 13 Федерального закона</w:t>
      </w:r>
      <w:r w:rsidRPr="00C5715D">
        <w:rPr>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715D" w:rsidRPr="002A3FED" w:rsidRDefault="00C5715D" w:rsidP="002A3FED">
      <w:pPr>
        <w:shd w:val="clear" w:color="auto" w:fill="FFFFFF"/>
        <w:spacing w:line="335" w:lineRule="atLeast"/>
        <w:ind w:firstLine="540"/>
        <w:jc w:val="both"/>
        <w:rPr>
          <w:b/>
          <w:sz w:val="28"/>
          <w:szCs w:val="28"/>
        </w:rPr>
      </w:pPr>
      <w:bookmarkStart w:id="1" w:name="dst247"/>
      <w:bookmarkEnd w:id="1"/>
      <w:r w:rsidRPr="00C5715D">
        <w:rPr>
          <w:sz w:val="28"/>
          <w:szCs w:val="28"/>
        </w:rPr>
        <w:t>2.9.2.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sz w:val="28"/>
          <w:szCs w:val="28"/>
        </w:rPr>
        <w:t>».</w:t>
      </w:r>
    </w:p>
    <w:p w:rsidR="00E719E1" w:rsidRPr="00EB3064" w:rsidRDefault="00F57410" w:rsidP="00EE2D43">
      <w:pPr>
        <w:widowControl/>
        <w:shd w:val="clear" w:color="auto" w:fill="FFFFFF"/>
        <w:suppressAutoHyphens w:val="0"/>
        <w:spacing w:line="290" w:lineRule="atLeast"/>
        <w:ind w:firstLine="547"/>
        <w:jc w:val="both"/>
        <w:rPr>
          <w:sz w:val="28"/>
          <w:szCs w:val="28"/>
        </w:rPr>
      </w:pPr>
      <w:r w:rsidRPr="00EB3064">
        <w:rPr>
          <w:sz w:val="28"/>
          <w:szCs w:val="28"/>
        </w:rPr>
        <w:t xml:space="preserve"> </w:t>
      </w:r>
      <w:r w:rsidR="00EE2D43" w:rsidRPr="00EB3064">
        <w:rPr>
          <w:sz w:val="28"/>
          <w:szCs w:val="28"/>
        </w:rPr>
        <w:t xml:space="preserve">     </w:t>
      </w:r>
      <w:r w:rsidR="00E719E1" w:rsidRPr="00EB3064">
        <w:rPr>
          <w:sz w:val="28"/>
          <w:szCs w:val="28"/>
        </w:rPr>
        <w:t>2.Настоящее</w:t>
      </w:r>
      <w:r w:rsidR="009A26DF" w:rsidRPr="00EB3064">
        <w:rPr>
          <w:sz w:val="28"/>
          <w:szCs w:val="28"/>
        </w:rPr>
        <w:t xml:space="preserve"> постановление вступает в силу </w:t>
      </w:r>
      <w:r w:rsidR="009336AD" w:rsidRPr="00EB3064">
        <w:rPr>
          <w:sz w:val="28"/>
          <w:szCs w:val="28"/>
        </w:rPr>
        <w:t>со дня</w:t>
      </w:r>
      <w:r w:rsidR="00E719E1" w:rsidRPr="00EB3064">
        <w:rPr>
          <w:sz w:val="28"/>
          <w:szCs w:val="28"/>
        </w:rPr>
        <w:t xml:space="preserve"> его </w:t>
      </w:r>
      <w:r w:rsidR="007F2D3C">
        <w:rPr>
          <w:sz w:val="28"/>
          <w:szCs w:val="28"/>
        </w:rPr>
        <w:t>подписания</w:t>
      </w:r>
      <w:r w:rsidR="00E719E1" w:rsidRPr="00EB3064">
        <w:rPr>
          <w:sz w:val="28"/>
          <w:szCs w:val="28"/>
        </w:rPr>
        <w:t>.</w:t>
      </w:r>
    </w:p>
    <w:p w:rsidR="003C65E9" w:rsidRDefault="00E719E1" w:rsidP="00E719E1">
      <w:pPr>
        <w:pStyle w:val="ConsPlusNormal"/>
        <w:ind w:firstLine="540"/>
        <w:jc w:val="both"/>
        <w:rPr>
          <w:rFonts w:ascii="Times New Roman" w:hAnsi="Times New Roman"/>
          <w:sz w:val="28"/>
          <w:szCs w:val="28"/>
        </w:rPr>
      </w:pPr>
      <w:r w:rsidRPr="00EB3064">
        <w:rPr>
          <w:rFonts w:ascii="Times New Roman" w:hAnsi="Times New Roman"/>
          <w:sz w:val="28"/>
          <w:szCs w:val="28"/>
        </w:rPr>
        <w:t xml:space="preserve">      3. </w:t>
      </w:r>
      <w:proofErr w:type="gramStart"/>
      <w:r w:rsidRPr="00EB3064">
        <w:rPr>
          <w:rFonts w:ascii="Times New Roman" w:hAnsi="Times New Roman"/>
          <w:sz w:val="28"/>
          <w:szCs w:val="28"/>
        </w:rPr>
        <w:t>Контроль за</w:t>
      </w:r>
      <w:proofErr w:type="gramEnd"/>
      <w:r w:rsidRPr="00EB3064">
        <w:rPr>
          <w:rFonts w:ascii="Times New Roman" w:hAnsi="Times New Roman"/>
          <w:sz w:val="28"/>
          <w:szCs w:val="28"/>
        </w:rPr>
        <w:t xml:space="preserve"> исполнением настоящего постановления оставляю за</w:t>
      </w:r>
      <w:r w:rsidRPr="00EB3064">
        <w:rPr>
          <w:sz w:val="28"/>
          <w:szCs w:val="28"/>
        </w:rPr>
        <w:t xml:space="preserve"> </w:t>
      </w:r>
      <w:r w:rsidR="003C65E9">
        <w:rPr>
          <w:rFonts w:ascii="Times New Roman" w:hAnsi="Times New Roman"/>
          <w:sz w:val="28"/>
          <w:szCs w:val="28"/>
        </w:rPr>
        <w:t xml:space="preserve">главой   администрации. </w:t>
      </w:r>
    </w:p>
    <w:p w:rsidR="003C65E9" w:rsidRPr="003C65E9" w:rsidRDefault="003C65E9" w:rsidP="003C65E9"/>
    <w:p w:rsidR="003C65E9" w:rsidRDefault="003C65E9" w:rsidP="003C65E9">
      <w:pPr>
        <w:rPr>
          <w:sz w:val="28"/>
          <w:szCs w:val="28"/>
        </w:rPr>
      </w:pPr>
    </w:p>
    <w:p w:rsidR="003C65E9" w:rsidRPr="003C65E9" w:rsidRDefault="003C65E9" w:rsidP="003C65E9">
      <w:pPr>
        <w:rPr>
          <w:sz w:val="28"/>
          <w:szCs w:val="28"/>
        </w:rPr>
      </w:pPr>
    </w:p>
    <w:p w:rsidR="00E719E1" w:rsidRPr="003C65E9" w:rsidRDefault="003C65E9" w:rsidP="003C65E9">
      <w:pPr>
        <w:tabs>
          <w:tab w:val="left" w:pos="1428"/>
        </w:tabs>
        <w:rPr>
          <w:sz w:val="28"/>
          <w:szCs w:val="28"/>
        </w:rPr>
      </w:pPr>
      <w:r>
        <w:rPr>
          <w:sz w:val="28"/>
          <w:szCs w:val="28"/>
        </w:rPr>
        <w:t xml:space="preserve">       </w:t>
      </w:r>
      <w:proofErr w:type="spellStart"/>
      <w:r w:rsidRPr="003C65E9">
        <w:rPr>
          <w:sz w:val="28"/>
          <w:szCs w:val="28"/>
        </w:rPr>
        <w:t>И.о</w:t>
      </w:r>
      <w:proofErr w:type="spellEnd"/>
      <w:r w:rsidRPr="003C65E9">
        <w:rPr>
          <w:sz w:val="28"/>
          <w:szCs w:val="28"/>
        </w:rPr>
        <w:t>.  главы  администрации                                              Н.Г.</w:t>
      </w:r>
      <w:r>
        <w:rPr>
          <w:sz w:val="28"/>
          <w:szCs w:val="28"/>
        </w:rPr>
        <w:t xml:space="preserve"> </w:t>
      </w:r>
      <w:r w:rsidRPr="003C65E9">
        <w:rPr>
          <w:sz w:val="28"/>
          <w:szCs w:val="28"/>
        </w:rPr>
        <w:t>Исаева                         Шоруньжинское   сельское  поселение</w:t>
      </w:r>
    </w:p>
    <w:sectPr w:rsidR="00E719E1" w:rsidRPr="003C65E9" w:rsidSect="005A600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1AAF"/>
    <w:multiLevelType w:val="multilevel"/>
    <w:tmpl w:val="C458F91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8B9112A"/>
    <w:multiLevelType w:val="multilevel"/>
    <w:tmpl w:val="C24EADCE"/>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61FE"/>
    <w:rsid w:val="00060ED9"/>
    <w:rsid w:val="000C2E62"/>
    <w:rsid w:val="000F78F5"/>
    <w:rsid w:val="00113617"/>
    <w:rsid w:val="00120FB6"/>
    <w:rsid w:val="002446A2"/>
    <w:rsid w:val="00252564"/>
    <w:rsid w:val="0026447A"/>
    <w:rsid w:val="002A3FED"/>
    <w:rsid w:val="002C7D6C"/>
    <w:rsid w:val="002E24C0"/>
    <w:rsid w:val="002F61FE"/>
    <w:rsid w:val="003333D3"/>
    <w:rsid w:val="003664D3"/>
    <w:rsid w:val="00375B91"/>
    <w:rsid w:val="003C65E9"/>
    <w:rsid w:val="004D6AF7"/>
    <w:rsid w:val="00592746"/>
    <w:rsid w:val="005A6007"/>
    <w:rsid w:val="005B4DE5"/>
    <w:rsid w:val="005B58A5"/>
    <w:rsid w:val="00610529"/>
    <w:rsid w:val="006126CC"/>
    <w:rsid w:val="00650E25"/>
    <w:rsid w:val="00691E06"/>
    <w:rsid w:val="00733731"/>
    <w:rsid w:val="0074172C"/>
    <w:rsid w:val="00773A9F"/>
    <w:rsid w:val="007C45D3"/>
    <w:rsid w:val="007E3B63"/>
    <w:rsid w:val="007F2D3C"/>
    <w:rsid w:val="0081663D"/>
    <w:rsid w:val="00892ADB"/>
    <w:rsid w:val="008C679D"/>
    <w:rsid w:val="009303F2"/>
    <w:rsid w:val="009336AD"/>
    <w:rsid w:val="0097648B"/>
    <w:rsid w:val="009A26DF"/>
    <w:rsid w:val="00A12601"/>
    <w:rsid w:val="00AF43D9"/>
    <w:rsid w:val="00AF7BD0"/>
    <w:rsid w:val="00B31204"/>
    <w:rsid w:val="00B517C7"/>
    <w:rsid w:val="00B77091"/>
    <w:rsid w:val="00B9062A"/>
    <w:rsid w:val="00BD35F3"/>
    <w:rsid w:val="00C32137"/>
    <w:rsid w:val="00C5715D"/>
    <w:rsid w:val="00CF74A5"/>
    <w:rsid w:val="00D02521"/>
    <w:rsid w:val="00D34E8B"/>
    <w:rsid w:val="00D534B9"/>
    <w:rsid w:val="00D77225"/>
    <w:rsid w:val="00DC283F"/>
    <w:rsid w:val="00E719E1"/>
    <w:rsid w:val="00EB3064"/>
    <w:rsid w:val="00EE2D43"/>
    <w:rsid w:val="00F57410"/>
    <w:rsid w:val="00F75EE7"/>
    <w:rsid w:val="00FB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E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19E1"/>
    <w:pPr>
      <w:widowControl w:val="0"/>
      <w:suppressAutoHyphens/>
      <w:autoSpaceDE w:val="0"/>
      <w:spacing w:after="0" w:line="240" w:lineRule="auto"/>
    </w:pPr>
    <w:rPr>
      <w:rFonts w:ascii="Arial" w:eastAsia="Times New Roman" w:hAnsi="Arial" w:cs="Times New Roman"/>
      <w:b/>
      <w:bCs/>
      <w:kern w:val="1"/>
      <w:sz w:val="20"/>
      <w:szCs w:val="20"/>
    </w:rPr>
  </w:style>
  <w:style w:type="paragraph" w:customStyle="1" w:styleId="ConsPlusNormal">
    <w:name w:val="ConsPlusNormal"/>
    <w:next w:val="a"/>
    <w:rsid w:val="00E719E1"/>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apple-converted-space">
    <w:name w:val="apple-converted-space"/>
    <w:basedOn w:val="a0"/>
    <w:rsid w:val="00733731"/>
  </w:style>
  <w:style w:type="paragraph" w:styleId="a3">
    <w:name w:val="Balloon Text"/>
    <w:basedOn w:val="a"/>
    <w:link w:val="a4"/>
    <w:uiPriority w:val="99"/>
    <w:semiHidden/>
    <w:unhideWhenUsed/>
    <w:rsid w:val="002446A2"/>
    <w:rPr>
      <w:rFonts w:ascii="Segoe UI" w:hAnsi="Segoe UI" w:cs="Segoe UI"/>
      <w:sz w:val="18"/>
      <w:szCs w:val="18"/>
    </w:rPr>
  </w:style>
  <w:style w:type="character" w:customStyle="1" w:styleId="a4">
    <w:name w:val="Текст выноски Знак"/>
    <w:basedOn w:val="a0"/>
    <w:link w:val="a3"/>
    <w:uiPriority w:val="99"/>
    <w:semiHidden/>
    <w:rsid w:val="002446A2"/>
    <w:rPr>
      <w:rFonts w:ascii="Segoe UI" w:eastAsia="Andale Sans UI" w:hAnsi="Segoe UI" w:cs="Segoe UI"/>
      <w:kern w:val="1"/>
      <w:sz w:val="18"/>
      <w:szCs w:val="18"/>
    </w:rPr>
  </w:style>
  <w:style w:type="character" w:customStyle="1" w:styleId="blk">
    <w:name w:val="blk"/>
    <w:basedOn w:val="a0"/>
    <w:rsid w:val="009303F2"/>
  </w:style>
  <w:style w:type="character" w:styleId="a5">
    <w:name w:val="Hyperlink"/>
    <w:basedOn w:val="a0"/>
    <w:uiPriority w:val="99"/>
    <w:semiHidden/>
    <w:unhideWhenUsed/>
    <w:rsid w:val="009303F2"/>
    <w:rPr>
      <w:color w:val="0000FF"/>
      <w:u w:val="single"/>
    </w:rPr>
  </w:style>
  <w:style w:type="paragraph" w:customStyle="1" w:styleId="ConsPlusDocList">
    <w:name w:val="ConsPlusDocList"/>
    <w:next w:val="a"/>
    <w:rsid w:val="005B58A5"/>
    <w:pPr>
      <w:widowControl w:val="0"/>
      <w:suppressAutoHyphens/>
      <w:autoSpaceDE w:val="0"/>
      <w:spacing w:after="0" w:line="240" w:lineRule="auto"/>
    </w:pPr>
    <w:rPr>
      <w:rFonts w:ascii="Arial" w:eastAsia="Arial" w:hAnsi="Arial" w:cs="Times New Roman"/>
      <w:kern w:val="1"/>
      <w:sz w:val="20"/>
      <w:szCs w:val="20"/>
    </w:rPr>
  </w:style>
  <w:style w:type="paragraph" w:customStyle="1" w:styleId="Style6">
    <w:name w:val="Style6"/>
    <w:basedOn w:val="a"/>
    <w:rsid w:val="00C32137"/>
    <w:pPr>
      <w:suppressAutoHyphens w:val="0"/>
      <w:autoSpaceDE w:val="0"/>
      <w:autoSpaceDN w:val="0"/>
      <w:adjustRightInd w:val="0"/>
    </w:pPr>
    <w:rPr>
      <w:rFonts w:eastAsia="Calibri"/>
      <w:kern w:val="0"/>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830">
      <w:bodyDiv w:val="1"/>
      <w:marLeft w:val="0"/>
      <w:marRight w:val="0"/>
      <w:marTop w:val="0"/>
      <w:marBottom w:val="0"/>
      <w:divBdr>
        <w:top w:val="none" w:sz="0" w:space="0" w:color="auto"/>
        <w:left w:val="none" w:sz="0" w:space="0" w:color="auto"/>
        <w:bottom w:val="none" w:sz="0" w:space="0" w:color="auto"/>
        <w:right w:val="none" w:sz="0" w:space="0" w:color="auto"/>
      </w:divBdr>
    </w:div>
    <w:div w:id="338388603">
      <w:bodyDiv w:val="1"/>
      <w:marLeft w:val="0"/>
      <w:marRight w:val="0"/>
      <w:marTop w:val="0"/>
      <w:marBottom w:val="0"/>
      <w:divBdr>
        <w:top w:val="none" w:sz="0" w:space="0" w:color="auto"/>
        <w:left w:val="none" w:sz="0" w:space="0" w:color="auto"/>
        <w:bottom w:val="none" w:sz="0" w:space="0" w:color="auto"/>
        <w:right w:val="none" w:sz="0" w:space="0" w:color="auto"/>
      </w:divBdr>
      <w:divsChild>
        <w:div w:id="1159923390">
          <w:marLeft w:val="0"/>
          <w:marRight w:val="0"/>
          <w:marTop w:val="120"/>
          <w:marBottom w:val="0"/>
          <w:divBdr>
            <w:top w:val="none" w:sz="0" w:space="0" w:color="auto"/>
            <w:left w:val="none" w:sz="0" w:space="0" w:color="auto"/>
            <w:bottom w:val="none" w:sz="0" w:space="0" w:color="auto"/>
            <w:right w:val="none" w:sz="0" w:space="0" w:color="auto"/>
          </w:divBdr>
        </w:div>
        <w:div w:id="565605830">
          <w:marLeft w:val="0"/>
          <w:marRight w:val="0"/>
          <w:marTop w:val="120"/>
          <w:marBottom w:val="0"/>
          <w:divBdr>
            <w:top w:val="none" w:sz="0" w:space="0" w:color="auto"/>
            <w:left w:val="none" w:sz="0" w:space="0" w:color="auto"/>
            <w:bottom w:val="none" w:sz="0" w:space="0" w:color="auto"/>
            <w:right w:val="none" w:sz="0" w:space="0" w:color="auto"/>
          </w:divBdr>
        </w:div>
        <w:div w:id="1640067030">
          <w:marLeft w:val="0"/>
          <w:marRight w:val="0"/>
          <w:marTop w:val="120"/>
          <w:marBottom w:val="0"/>
          <w:divBdr>
            <w:top w:val="none" w:sz="0" w:space="0" w:color="auto"/>
            <w:left w:val="none" w:sz="0" w:space="0" w:color="auto"/>
            <w:bottom w:val="none" w:sz="0" w:space="0" w:color="auto"/>
            <w:right w:val="none" w:sz="0" w:space="0" w:color="auto"/>
          </w:divBdr>
        </w:div>
      </w:divsChild>
    </w:div>
    <w:div w:id="2033216317">
      <w:bodyDiv w:val="1"/>
      <w:marLeft w:val="0"/>
      <w:marRight w:val="0"/>
      <w:marTop w:val="0"/>
      <w:marBottom w:val="0"/>
      <w:divBdr>
        <w:top w:val="none" w:sz="0" w:space="0" w:color="auto"/>
        <w:left w:val="none" w:sz="0" w:space="0" w:color="auto"/>
        <w:bottom w:val="none" w:sz="0" w:space="0" w:color="auto"/>
        <w:right w:val="none" w:sz="0" w:space="0" w:color="auto"/>
      </w:divBdr>
      <w:divsChild>
        <w:div w:id="1913612125">
          <w:marLeft w:val="0"/>
          <w:marRight w:val="0"/>
          <w:marTop w:val="120"/>
          <w:marBottom w:val="0"/>
          <w:divBdr>
            <w:top w:val="none" w:sz="0" w:space="0" w:color="auto"/>
            <w:left w:val="none" w:sz="0" w:space="0" w:color="auto"/>
            <w:bottom w:val="none" w:sz="0" w:space="0" w:color="auto"/>
            <w:right w:val="none" w:sz="0" w:space="0" w:color="auto"/>
          </w:divBdr>
        </w:div>
        <w:div w:id="2100976727">
          <w:marLeft w:val="0"/>
          <w:marRight w:val="0"/>
          <w:marTop w:val="120"/>
          <w:marBottom w:val="0"/>
          <w:divBdr>
            <w:top w:val="none" w:sz="0" w:space="0" w:color="auto"/>
            <w:left w:val="none" w:sz="0" w:space="0" w:color="auto"/>
            <w:bottom w:val="none" w:sz="0" w:space="0" w:color="auto"/>
            <w:right w:val="none" w:sz="0" w:space="0" w:color="auto"/>
          </w:divBdr>
        </w:div>
        <w:div w:id="289214815">
          <w:marLeft w:val="0"/>
          <w:marRight w:val="0"/>
          <w:marTop w:val="120"/>
          <w:marBottom w:val="0"/>
          <w:divBdr>
            <w:top w:val="none" w:sz="0" w:space="0" w:color="auto"/>
            <w:left w:val="none" w:sz="0" w:space="0" w:color="auto"/>
            <w:bottom w:val="none" w:sz="0" w:space="0" w:color="auto"/>
            <w:right w:val="none" w:sz="0" w:space="0" w:color="auto"/>
          </w:divBdr>
        </w:div>
        <w:div w:id="1752702039">
          <w:marLeft w:val="0"/>
          <w:marRight w:val="0"/>
          <w:marTop w:val="120"/>
          <w:marBottom w:val="0"/>
          <w:divBdr>
            <w:top w:val="none" w:sz="0" w:space="0" w:color="auto"/>
            <w:left w:val="none" w:sz="0" w:space="0" w:color="auto"/>
            <w:bottom w:val="none" w:sz="0" w:space="0" w:color="auto"/>
            <w:right w:val="none" w:sz="0" w:space="0" w:color="auto"/>
          </w:divBdr>
        </w:div>
        <w:div w:id="996303586">
          <w:marLeft w:val="0"/>
          <w:marRight w:val="0"/>
          <w:marTop w:val="120"/>
          <w:marBottom w:val="0"/>
          <w:divBdr>
            <w:top w:val="none" w:sz="0" w:space="0" w:color="auto"/>
            <w:left w:val="none" w:sz="0" w:space="0" w:color="auto"/>
            <w:bottom w:val="none" w:sz="0" w:space="0" w:color="auto"/>
            <w:right w:val="none" w:sz="0" w:space="0" w:color="auto"/>
          </w:divBdr>
        </w:div>
        <w:div w:id="661348355">
          <w:marLeft w:val="0"/>
          <w:marRight w:val="0"/>
          <w:marTop w:val="120"/>
          <w:marBottom w:val="0"/>
          <w:divBdr>
            <w:top w:val="none" w:sz="0" w:space="0" w:color="auto"/>
            <w:left w:val="none" w:sz="0" w:space="0" w:color="auto"/>
            <w:bottom w:val="none" w:sz="0" w:space="0" w:color="auto"/>
            <w:right w:val="none" w:sz="0" w:space="0" w:color="auto"/>
          </w:divBdr>
        </w:div>
        <w:div w:id="1931621692">
          <w:marLeft w:val="0"/>
          <w:marRight w:val="0"/>
          <w:marTop w:val="120"/>
          <w:marBottom w:val="0"/>
          <w:divBdr>
            <w:top w:val="none" w:sz="0" w:space="0" w:color="auto"/>
            <w:left w:val="none" w:sz="0" w:space="0" w:color="auto"/>
            <w:bottom w:val="none" w:sz="0" w:space="0" w:color="auto"/>
            <w:right w:val="none" w:sz="0" w:space="0" w:color="auto"/>
          </w:divBdr>
        </w:div>
        <w:div w:id="1278219296">
          <w:marLeft w:val="0"/>
          <w:marRight w:val="0"/>
          <w:marTop w:val="120"/>
          <w:marBottom w:val="0"/>
          <w:divBdr>
            <w:top w:val="none" w:sz="0" w:space="0" w:color="auto"/>
            <w:left w:val="none" w:sz="0" w:space="0" w:color="auto"/>
            <w:bottom w:val="none" w:sz="0" w:space="0" w:color="auto"/>
            <w:right w:val="none" w:sz="0" w:space="0" w:color="auto"/>
          </w:divBdr>
        </w:div>
        <w:div w:id="365377521">
          <w:marLeft w:val="0"/>
          <w:marRight w:val="0"/>
          <w:marTop w:val="120"/>
          <w:marBottom w:val="0"/>
          <w:divBdr>
            <w:top w:val="none" w:sz="0" w:space="0" w:color="auto"/>
            <w:left w:val="none" w:sz="0" w:space="0" w:color="auto"/>
            <w:bottom w:val="none" w:sz="0" w:space="0" w:color="auto"/>
            <w:right w:val="none" w:sz="0" w:space="0" w:color="auto"/>
          </w:divBdr>
        </w:div>
        <w:div w:id="586616900">
          <w:marLeft w:val="0"/>
          <w:marRight w:val="0"/>
          <w:marTop w:val="120"/>
          <w:marBottom w:val="0"/>
          <w:divBdr>
            <w:top w:val="none" w:sz="0" w:space="0" w:color="auto"/>
            <w:left w:val="none" w:sz="0" w:space="0" w:color="auto"/>
            <w:bottom w:val="none" w:sz="0" w:space="0" w:color="auto"/>
            <w:right w:val="none" w:sz="0" w:space="0" w:color="auto"/>
          </w:divBdr>
        </w:div>
        <w:div w:id="510877851">
          <w:marLeft w:val="0"/>
          <w:marRight w:val="0"/>
          <w:marTop w:val="120"/>
          <w:marBottom w:val="0"/>
          <w:divBdr>
            <w:top w:val="none" w:sz="0" w:space="0" w:color="auto"/>
            <w:left w:val="none" w:sz="0" w:space="0" w:color="auto"/>
            <w:bottom w:val="none" w:sz="0" w:space="0" w:color="auto"/>
            <w:right w:val="none" w:sz="0" w:space="0" w:color="auto"/>
          </w:divBdr>
        </w:div>
        <w:div w:id="1098863952">
          <w:marLeft w:val="0"/>
          <w:marRight w:val="0"/>
          <w:marTop w:val="120"/>
          <w:marBottom w:val="0"/>
          <w:divBdr>
            <w:top w:val="none" w:sz="0" w:space="0" w:color="auto"/>
            <w:left w:val="none" w:sz="0" w:space="0" w:color="auto"/>
            <w:bottom w:val="none" w:sz="0" w:space="0" w:color="auto"/>
            <w:right w:val="none" w:sz="0" w:space="0" w:color="auto"/>
          </w:divBdr>
        </w:div>
        <w:div w:id="2028671804">
          <w:marLeft w:val="0"/>
          <w:marRight w:val="0"/>
          <w:marTop w:val="120"/>
          <w:marBottom w:val="0"/>
          <w:divBdr>
            <w:top w:val="none" w:sz="0" w:space="0" w:color="auto"/>
            <w:left w:val="none" w:sz="0" w:space="0" w:color="auto"/>
            <w:bottom w:val="none" w:sz="0" w:space="0" w:color="auto"/>
            <w:right w:val="none" w:sz="0" w:space="0" w:color="auto"/>
          </w:divBdr>
        </w:div>
      </w:divsChild>
    </w:div>
    <w:div w:id="2097629727">
      <w:bodyDiv w:val="1"/>
      <w:marLeft w:val="0"/>
      <w:marRight w:val="0"/>
      <w:marTop w:val="0"/>
      <w:marBottom w:val="0"/>
      <w:divBdr>
        <w:top w:val="none" w:sz="0" w:space="0" w:color="auto"/>
        <w:left w:val="none" w:sz="0" w:space="0" w:color="auto"/>
        <w:bottom w:val="none" w:sz="0" w:space="0" w:color="auto"/>
        <w:right w:val="none" w:sz="0" w:space="0" w:color="auto"/>
      </w:divBdr>
      <w:divsChild>
        <w:div w:id="19155820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ltant.ru/document/cons_doc_LAW_330806/2a88c4cdf6984f6d3fbf763df70308a0db123f5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nsultant.ru/document/cons_doc_LAW_330806/27650359c98f25ee0dd36771b5c50565552b6eb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file:///D:\..\..\&#1052;&#1086;&#1080;%20&#1076;&#1086;&#1082;&#1091;&#1084;&#1077;&#1085;&#1090;&#1099;\&#1043;&#1077;&#1088;&#1073;_&#1052;&#1086;&#1088;&#1082;&#1080;.jp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земельного контроля   в границах 
 муниципального образования «Шалинское сельское поселение»"
</_x041e__x043f__x0438__x0441__x0430__x043d__x0438__x0435_>
    <_dlc_DocId xmlns="57504d04-691e-4fc4-8f09-4f19fdbe90f6">XXJ7TYMEEKJ2-4378-310</_dlc_DocId>
    <_dlc_DocIdUrl xmlns="57504d04-691e-4fc4-8f09-4f19fdbe90f6">
      <Url>https://vip.gov.mari.ru/morki/shorunga/_layouts/DocIdRedir.aspx?ID=XXJ7TYMEEKJ2-4378-310</Url>
      <Description>XXJ7TYMEEKJ2-4378-310</Description>
    </_dlc_DocIdUrl>
    <_x2116__x0020__x0434__x043e__x043a__x0443__x043c__x0435__x043d__x0442__x0430_ xmlns="c3ddeb54-a83f-4d73-bf28-bd11c7c30160">69</_x2116__x0020__x0434__x043e__x043a__x0443__x043c__x0435__x043d__x0442__x0430_>
    <_x041f__x0430__x043f__x043a__x0430_ xmlns="c3ddeb54-a83f-4d73-bf28-bd11c7c30160">2019</_x041f__x0430__x043f__x043a__x0430_>
    <_x0414__x0430__x0442__x0430__x0020__x0434__x043e__x043a__x0443__x043c__x0435__x043d__x0442__x0430_ xmlns="c3ddeb54-a83f-4d73-bf28-bd11c7c30160">2019-10-10T21:00:00+00:00</_x0414__x0430__x0442__x0430__x0020__x0434__x043e__x043a__x0443__x043c__x0435__x043d__x0442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39F71D1E06766B4C92583E850729811B" ma:contentTypeVersion="5" ma:contentTypeDescription="Создание документа." ma:contentTypeScope="" ma:versionID="0b03300cc4b4f82cef02fac95e89fbd3">
  <xsd:schema xmlns:xsd="http://www.w3.org/2001/XMLSchema" xmlns:xs="http://www.w3.org/2001/XMLSchema" xmlns:p="http://schemas.microsoft.com/office/2006/metadata/properties" xmlns:ns2="57504d04-691e-4fc4-8f09-4f19fdbe90f6" xmlns:ns3="6d7c22ec-c6a4-4777-88aa-bc3c76ac660e" xmlns:ns4="c3ddeb54-a83f-4d73-bf28-bd11c7c30160" targetNamespace="http://schemas.microsoft.com/office/2006/metadata/properties" ma:root="true" ma:fieldsID="6db14c5e04ad1449f2cc204fe481f884" ns2:_="" ns3:_="" ns4:_="">
    <xsd:import namespace="57504d04-691e-4fc4-8f09-4f19fdbe90f6"/>
    <xsd:import namespace="6d7c22ec-c6a4-4777-88aa-bc3c76ac660e"/>
    <xsd:import namespace="c3ddeb54-a83f-4d73-bf28-bd11c7c3016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ddeb54-a83f-4d73-bf28-bd11c7c3016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95FF0-F829-483B-8A1E-0EDA35188690}"/>
</file>

<file path=customXml/itemProps2.xml><?xml version="1.0" encoding="utf-8"?>
<ds:datastoreItem xmlns:ds="http://schemas.openxmlformats.org/officeDocument/2006/customXml" ds:itemID="{A7098B9A-63F4-4519-805D-4ABE4436B72A}"/>
</file>

<file path=customXml/itemProps3.xml><?xml version="1.0" encoding="utf-8"?>
<ds:datastoreItem xmlns:ds="http://schemas.openxmlformats.org/officeDocument/2006/customXml" ds:itemID="{63296C13-C75A-4326-925A-29A7F0E6BC5E}"/>
</file>

<file path=customXml/itemProps4.xml><?xml version="1.0" encoding="utf-8"?>
<ds:datastoreItem xmlns:ds="http://schemas.openxmlformats.org/officeDocument/2006/customXml" ds:itemID="{A764197F-20C1-4F61-BC89-D65596E39421}"/>
</file>

<file path=docProps/app.xml><?xml version="1.0" encoding="utf-8"?>
<Properties xmlns="http://schemas.openxmlformats.org/officeDocument/2006/extended-properties" xmlns:vt="http://schemas.openxmlformats.org/officeDocument/2006/docPropsVTypes">
  <Template>Normal</Template>
  <TotalTime>526</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69 от 11.10.2019 г.</dc:title>
  <dc:subject/>
  <dc:creator>User</dc:creator>
  <cp:keywords/>
  <dc:description/>
  <cp:lastModifiedBy>техпром</cp:lastModifiedBy>
  <cp:revision>42</cp:revision>
  <cp:lastPrinted>2019-10-11T08:27:00Z</cp:lastPrinted>
  <dcterms:created xsi:type="dcterms:W3CDTF">2017-03-07T06:36:00Z</dcterms:created>
  <dcterms:modified xsi:type="dcterms:W3CDTF">2019-11-11T12:29:00Z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0x01010039F71D1E06766B4C92583E850729811B</vt:lpwstr>
  </property>
  <property fmtid="{D5CDD505-2E9C-101B-9397-08002B2CF9AE}" pid="3" name="_dlc_DocIdItemGuid">
    <vt:lpwstr>38b34f2e-14f6-46e2-98e2-52969005fbbe</vt:lpwstr>
  </property>
</Properties>
</file>